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Montserrat" w:cs="Montserrat" w:eastAsia="Montserrat" w:hAnsi="Montserrat"/>
          <w:color w:val="0462c1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42"/>
          <w:szCs w:val="42"/>
          <w:rtl w:val="0"/>
        </w:rPr>
        <w:t xml:space="preserve">JOHN MWANGI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user@email.com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+254 111 374 033 | linkedin.com/in/user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Cleaner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7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Hardworking and reliable Cleaner with over 4 years of experience maintaining cleanliness and hygiene standards in NGO offices and field facilities. Committed to creating a clean, safe, and welcoming environment that supports the smooth running of daily operations. Known for attention to detail, punctuality, and a positive attitude toward teamwork and service.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Montserrat" w:cs="Montserrat" w:eastAsia="Montserrat" w:hAnsi="Montserrat"/>
          <w:b w:val="1"/>
          <w:color w:val="1c458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spacing w:before="231" w:lineRule="auto"/>
        <w:ind w:left="-540" w:firstLine="0"/>
        <w:rPr>
          <w:rFonts w:ascii="Open Sans" w:cs="Open Sans" w:eastAsia="Open Sans" w:hAnsi="Open Sans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Office and facility cleaning</w:t>
        <w:tab/>
        <w:tab/>
        <w:tab/>
        <w:tab/>
        <w:tab/>
        <w:t xml:space="preserve">Waste management and sanitation</w:t>
        <w:br w:type="textWrapping"/>
        <w:t xml:space="preserve">Inventory and cleaning supply management</w:t>
        <w:tab/>
        <w:tab/>
        <w:t xml:space="preserve">Basic health and safety awareness</w:t>
        <w:br w:type="textWrapping"/>
        <w:t xml:space="preserve">Time management and reliability</w:t>
        <w:tab/>
        <w:tab/>
        <w:tab/>
        <w:tab/>
        <w:t xml:space="preserve">Attention to detail</w:t>
        <w:br w:type="textWrapping"/>
        <w:t xml:space="preserve">Teamwork and communication</w:t>
        <w:tab/>
        <w:tab/>
        <w:tab/>
        <w:tab/>
        <w:t xml:space="preserve">Customer service and confidentiality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Cleaner – Care International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Nairobi | 2018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cleanliness of 10+ offices, meeting NGO hygiene and safety standards daily.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waste collection and disposal, ensuring 100% compliance with environmental safety policies.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in setting up conference rooms and event spaces for staff meetings and training sessions.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Monitored cleaning supplies and reported stock needs promptly, reducing shortages by 20%.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Cleaner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Red Cross Society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Nyeri | 2014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Cleaned and disinfected workspaces, restrooms, and common areas used by 30+ employees daily.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maintenance staff in minor repairs and facility upkeep, ensuring smooth daily operations.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Helped in preparing offices for donor visits and audits, contributing to a professional organization image.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Followed cleaning schedules consistently, maintaining a record of zero sanitation complaints.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St. Mary’s Secondary School, Kisumu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Kenya Certificate of Secondary Education (KCSE)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2016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Licenses &amp; Certifications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Occupational Health and Safety Training – 2021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Basic Housekeeping &amp; Sanitation (Kenya Red Cross) – 2020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Fire Safety and First Aid Awareness –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1E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